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665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DD421C">
        <w:rPr>
          <w:bCs/>
          <w:sz w:val="28"/>
          <w:szCs w:val="24"/>
          <w:lang w:eastAsia="x-none"/>
        </w:rPr>
        <w:t>8</w:t>
      </w:r>
      <w:r w:rsidR="00A73DE4">
        <w:rPr>
          <w:bCs/>
          <w:sz w:val="28"/>
          <w:szCs w:val="24"/>
          <w:lang w:eastAsia="x-none"/>
        </w:rPr>
        <w:t>.</w:t>
      </w:r>
      <w:r w:rsidR="00DD421C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AD4C30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</w:t>
      </w:r>
      <w:r w:rsidR="00DD421C">
        <w:rPr>
          <w:bCs/>
          <w:sz w:val="28"/>
          <w:szCs w:val="24"/>
          <w:lang w:eastAsia="x-none"/>
        </w:rPr>
        <w:t xml:space="preserve"> 14</w:t>
      </w:r>
      <w:r w:rsidR="00F63D42">
        <w:rPr>
          <w:bCs/>
          <w:sz w:val="28"/>
          <w:szCs w:val="24"/>
          <w:lang w:eastAsia="x-none"/>
        </w:rPr>
        <w:t>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DD421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D421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AD4C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DD421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D421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421C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421C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421C">
        <w:rPr>
          <w:rFonts w:eastAsia="Calibri"/>
          <w:sz w:val="28"/>
          <w:szCs w:val="28"/>
          <w:lang w:eastAsia="en-US"/>
        </w:rPr>
        <w:t xml:space="preserve"> 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D421C">
        <w:rPr>
          <w:kern w:val="2"/>
          <w:sz w:val="28"/>
          <w:szCs w:val="28"/>
        </w:rPr>
        <w:t>28</w:t>
      </w:r>
      <w:r w:rsidR="00A73DE4">
        <w:rPr>
          <w:kern w:val="2"/>
          <w:sz w:val="28"/>
          <w:szCs w:val="28"/>
        </w:rPr>
        <w:t>.</w:t>
      </w:r>
      <w:r w:rsidR="00DD421C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D4C30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D421C">
        <w:rPr>
          <w:kern w:val="2"/>
          <w:sz w:val="28"/>
          <w:szCs w:val="28"/>
        </w:rPr>
        <w:t>147</w:t>
      </w:r>
      <w:r w:rsidR="00A73DE4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DD421C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DD421C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011</w:t>
            </w:r>
            <w:r w:rsidR="006E5751" w:rsidRPr="006E5751">
              <w:t>,</w:t>
            </w:r>
            <w:r w:rsidR="00AD4C30">
              <w:t>5</w:t>
            </w:r>
          </w:p>
        </w:tc>
        <w:tc>
          <w:tcPr>
            <w:tcW w:w="1700" w:type="dxa"/>
          </w:tcPr>
          <w:p w:rsidR="006E5751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011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6E5751" w:rsidRPr="001F0148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636</w:t>
            </w:r>
            <w:r w:rsidR="006E5751">
              <w:t>,</w:t>
            </w:r>
            <w:r>
              <w:t>4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</w:t>
            </w:r>
            <w:r w:rsidR="00DD4845">
              <w:t>6</w:t>
            </w:r>
            <w:r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</w:t>
            </w:r>
            <w:r w:rsidR="00DD4845">
              <w:t>6</w:t>
            </w:r>
            <w:r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993" w:type="dxa"/>
          </w:tcPr>
          <w:p w:rsidR="004D19FA" w:rsidRPr="001F0148" w:rsidRDefault="00DD4845" w:rsidP="00DD4845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617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AD4C30" w:rsidP="00AD4C30">
            <w:pPr>
              <w:jc w:val="center"/>
            </w:pPr>
            <w:r>
              <w:t>19</w:t>
            </w:r>
            <w:r w:rsidR="004D19FA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>Основное мероприятие 2</w:t>
            </w:r>
            <w:r w:rsidR="000C3AB5" w:rsidRPr="00F50892">
              <w:rPr>
                <w:sz w:val="28"/>
                <w:szCs w:val="28"/>
              </w:rPr>
              <w:t xml:space="preserve"> </w:t>
            </w:r>
            <w:r w:rsidR="000C3AB5" w:rsidRPr="000C3AB5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Инициативное бюджетирование благоустройство территории площади по адресу: ул. Правобережная 122 х. </w:t>
            </w:r>
            <w:proofErr w:type="spellStart"/>
            <w:r>
              <w:rPr>
                <w:kern w:val="2"/>
              </w:rPr>
              <w:t>Нижнемитякин</w:t>
            </w:r>
            <w:proofErr w:type="spellEnd"/>
            <w:r>
              <w:rPr>
                <w:kern w:val="2"/>
              </w:rPr>
              <w:t>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 xml:space="preserve">Основное мероприятие 2. </w:t>
            </w:r>
            <w:r w:rsidRPr="00AD4C30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Инициативное бюджетирование благоустройство территории площади по адресу: ул. Правобережная 122 х. </w:t>
            </w:r>
            <w:proofErr w:type="spellStart"/>
            <w:r>
              <w:rPr>
                <w:kern w:val="2"/>
              </w:rPr>
              <w:t>Нижнемитякин</w:t>
            </w:r>
            <w:proofErr w:type="spellEnd"/>
            <w:r>
              <w:rPr>
                <w:kern w:val="2"/>
              </w:rPr>
              <w:t>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4C30">
              <w:t xml:space="preserve"> </w:t>
            </w:r>
            <w:r>
              <w:t>636</w:t>
            </w:r>
            <w:r w:rsidR="00AD4C30">
              <w:t>,</w:t>
            </w:r>
            <w:r>
              <w:t>4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D4C30" w:rsidRPr="006E5751">
              <w:t xml:space="preserve"> </w:t>
            </w:r>
            <w:r>
              <w:t>011</w:t>
            </w:r>
            <w:r w:rsidR="00AD4C30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DD4845" w:rsidP="00DD4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D4C30">
              <w:t xml:space="preserve"> </w:t>
            </w:r>
            <w:r>
              <w:t>636</w:t>
            </w:r>
            <w:r w:rsidR="00AD4C30">
              <w:t>,</w:t>
            </w:r>
            <w:r>
              <w:t>4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421C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421C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421C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51C" w:rsidRDefault="0002351C" w:rsidP="00537ECA">
      <w:r>
        <w:separator/>
      </w:r>
    </w:p>
  </w:endnote>
  <w:endnote w:type="continuationSeparator" w:id="0">
    <w:p w:rsidR="0002351C" w:rsidRDefault="0002351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51C" w:rsidRDefault="0002351C" w:rsidP="00537ECA">
      <w:r>
        <w:separator/>
      </w:r>
    </w:p>
  </w:footnote>
  <w:footnote w:type="continuationSeparator" w:id="0">
    <w:p w:rsidR="0002351C" w:rsidRDefault="0002351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351C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4DAA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C191D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2DC4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DD421C"/>
    <w:rsid w:val="00DD4845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63D42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4193E5-DA0A-4ECC-B808-2BA7B48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03DF-9CBE-4BC6-8B8E-B462D94C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4147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